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D2C42" w14:textId="77777777" w:rsidR="00497FD7" w:rsidRDefault="00497FD7" w:rsidP="00497FD7">
      <w:pPr>
        <w:jc w:val="right"/>
        <w:rPr>
          <w:sz w:val="24"/>
          <w:szCs w:val="24"/>
        </w:rPr>
      </w:pPr>
    </w:p>
    <w:p w14:paraId="435D8A26" w14:textId="77777777" w:rsidR="005B1789" w:rsidRDefault="005B1789" w:rsidP="005B1789">
      <w:pPr>
        <w:widowControl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CERTIFICO </w:t>
      </w:r>
      <w:r>
        <w:rPr>
          <w:rFonts w:ascii="Arial" w:eastAsia="Arial" w:hAnsi="Arial" w:cs="Arial"/>
          <w:sz w:val="24"/>
          <w:szCs w:val="24"/>
        </w:rPr>
        <w:t>por la presente 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b/>
          <w:sz w:val="24"/>
          <w:szCs w:val="24"/>
        </w:rPr>
        <w:t xml:space="preserve">, DNI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, participa  como </w:t>
      </w:r>
      <w:r>
        <w:rPr>
          <w:rFonts w:ascii="Arial" w:eastAsia="Arial" w:hAnsi="Arial" w:cs="Arial"/>
          <w:sz w:val="24"/>
          <w:szCs w:val="24"/>
          <w:highlight w:val="yellow"/>
        </w:rPr>
        <w:t>director/codirector/integrante</w:t>
      </w:r>
      <w:r>
        <w:rPr>
          <w:rFonts w:ascii="Arial" w:eastAsia="Arial" w:hAnsi="Arial" w:cs="Arial"/>
          <w:sz w:val="24"/>
          <w:szCs w:val="24"/>
        </w:rPr>
        <w:t xml:space="preserve"> del proyecto de investigación  </w:t>
      </w:r>
      <w:r>
        <w:rPr>
          <w:rFonts w:ascii="Arial" w:eastAsia="Arial" w:hAnsi="Arial" w:cs="Arial"/>
          <w:sz w:val="24"/>
          <w:szCs w:val="24"/>
          <w:highlight w:val="yellow"/>
        </w:rPr>
        <w:t>“XXX”</w:t>
      </w:r>
      <w:r>
        <w:rPr>
          <w:rFonts w:ascii="Arial" w:eastAsia="Arial" w:hAnsi="Arial" w:cs="Arial"/>
          <w:sz w:val="24"/>
          <w:szCs w:val="24"/>
        </w:rPr>
        <w:t xml:space="preserve"> (Resolución HCD Nº XXX) </w:t>
      </w:r>
      <w:r>
        <w:rPr>
          <w:rFonts w:ascii="Arial" w:eastAsia="Arial" w:hAnsi="Arial" w:cs="Arial"/>
          <w:sz w:val="24"/>
          <w:szCs w:val="24"/>
          <w:highlight w:val="yellow"/>
        </w:rPr>
        <w:t>dirigido/codirigido</w:t>
      </w:r>
      <w:r>
        <w:rPr>
          <w:rFonts w:ascii="Arial" w:eastAsia="Arial" w:hAnsi="Arial" w:cs="Arial"/>
          <w:sz w:val="24"/>
          <w:szCs w:val="24"/>
        </w:rPr>
        <w:t xml:space="preserve"> por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, en el marco del “Programa de Formación de Investigadores de la Facultad de Lenguas”, durante el período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>.--------------------------</w:t>
      </w:r>
    </w:p>
    <w:p w14:paraId="76899C09" w14:textId="77777777" w:rsidR="005B1789" w:rsidRDefault="005B1789" w:rsidP="005B1789">
      <w:pPr>
        <w:widowControl w:val="0"/>
        <w:spacing w:line="48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Se extiende la presente constancia a los fines que hubiere lugar, en la ciudad de Córdoba, a los </w:t>
      </w:r>
      <w:r>
        <w:rPr>
          <w:rFonts w:ascii="Arial" w:eastAsia="Arial" w:hAnsi="Arial" w:cs="Arial"/>
          <w:sz w:val="24"/>
          <w:szCs w:val="24"/>
          <w:highlight w:val="yellow"/>
        </w:rPr>
        <w:t>XXX (fecha en letra)</w:t>
      </w:r>
      <w:r>
        <w:rPr>
          <w:rFonts w:ascii="Arial" w:eastAsia="Arial" w:hAnsi="Arial" w:cs="Arial"/>
          <w:sz w:val="24"/>
          <w:szCs w:val="24"/>
        </w:rPr>
        <w:t xml:space="preserve"> días del mes de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 de dos mil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>.------------------</w:t>
      </w:r>
    </w:p>
    <w:p w14:paraId="29799DAC" w14:textId="157A4B3D" w:rsidR="002A5CC2" w:rsidRPr="00B10CE3" w:rsidRDefault="002A5CC2" w:rsidP="00497FD7">
      <w:pPr>
        <w:tabs>
          <w:tab w:val="left" w:pos="1276"/>
        </w:tabs>
        <w:jc w:val="right"/>
      </w:pPr>
      <w:bookmarkStart w:id="0" w:name="_GoBack"/>
      <w:bookmarkEnd w:id="0"/>
    </w:p>
    <w:sectPr w:rsidR="002A5CC2" w:rsidRPr="00B10CE3" w:rsidSect="00250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21778" w14:textId="77777777" w:rsidR="001C5EDB" w:rsidRDefault="001C5EDB">
      <w:r>
        <w:separator/>
      </w:r>
    </w:p>
  </w:endnote>
  <w:endnote w:type="continuationSeparator" w:id="0">
    <w:p w14:paraId="236F4454" w14:textId="77777777" w:rsidR="001C5EDB" w:rsidRDefault="001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FC4A" w14:textId="77777777" w:rsidR="00F07F59" w:rsidRDefault="00F0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2961" w14:textId="77777777" w:rsidR="00F07F59" w:rsidRDefault="00F07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7553D" w14:textId="77777777" w:rsidR="001C5EDB" w:rsidRDefault="001C5EDB">
      <w:r>
        <w:separator/>
      </w:r>
    </w:p>
  </w:footnote>
  <w:footnote w:type="continuationSeparator" w:id="0">
    <w:p w14:paraId="0A159582" w14:textId="77777777" w:rsidR="001C5EDB" w:rsidRDefault="001C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8073E" w14:textId="77777777" w:rsidR="00F07F59" w:rsidRDefault="00F07F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4C3E105A" w:rsidR="006206A0" w:rsidRPr="006206A0" w:rsidRDefault="00696A97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>
      <w:rPr>
        <w:rFonts w:asciiTheme="minorHAnsi" w:hAnsiTheme="minorHAnsi" w:cstheme="minorHAnsi"/>
        <w:b/>
        <w:color w:val="0F77A8"/>
        <w:sz w:val="22"/>
        <w:szCs w:val="18"/>
        <w:lang w:val="it-IT"/>
      </w:rPr>
      <w:t>Prosecretaría de Ciencia y Tecnología</w:t>
    </w:r>
  </w:p>
  <w:p w14:paraId="54A7F94F" w14:textId="7F87A6FE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Bv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4B141D12" w14:textId="46E2F68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(0351) </w:t>
    </w:r>
    <w:r w:rsidRPr="00696A97">
      <w:rPr>
        <w:rFonts w:asciiTheme="minorHAnsi" w:hAnsiTheme="minorHAnsi" w:cstheme="minorHAnsi"/>
        <w:sz w:val="18"/>
        <w:szCs w:val="18"/>
        <w:lang w:val="it-IT"/>
      </w:rPr>
      <w:t>4</w:t>
    </w:r>
    <w:r w:rsidR="00696A97" w:rsidRPr="00696A97">
      <w:rPr>
        <w:rFonts w:asciiTheme="minorHAnsi" w:hAnsiTheme="minorHAnsi" w:cstheme="minorHAnsi"/>
        <w:sz w:val="18"/>
        <w:szCs w:val="18"/>
        <w:lang w:val="it-IT"/>
      </w:rPr>
      <w:t>34</w:t>
    </w:r>
    <w:r w:rsidRPr="00696A97">
      <w:rPr>
        <w:rFonts w:asciiTheme="minorHAnsi" w:hAnsiTheme="minorHAnsi" w:cstheme="minorHAnsi"/>
        <w:sz w:val="18"/>
        <w:szCs w:val="18"/>
        <w:lang w:val="it-IT"/>
      </w:rPr>
      <w:t xml:space="preserve"> </w:t>
    </w:r>
    <w:r w:rsidR="00696A97">
      <w:rPr>
        <w:rFonts w:asciiTheme="minorHAnsi" w:hAnsiTheme="minorHAnsi" w:cstheme="minorHAnsi"/>
        <w:sz w:val="18"/>
        <w:szCs w:val="18"/>
        <w:lang w:val="it-IT"/>
      </w:rPr>
      <w:t>3214</w:t>
    </w:r>
    <w:r w:rsidRPr="00017076">
      <w:rPr>
        <w:rFonts w:asciiTheme="minorHAnsi" w:hAnsiTheme="minorHAnsi" w:cstheme="minorHAnsi"/>
        <w:sz w:val="18"/>
        <w:szCs w:val="18"/>
        <w:lang w:val="it-IT"/>
      </w:rPr>
      <w:t xml:space="preserve"> </w:t>
    </w:r>
    <w:r>
      <w:rPr>
        <w:rFonts w:asciiTheme="minorHAnsi" w:hAnsiTheme="minorHAnsi" w:cstheme="minorHAnsi"/>
        <w:sz w:val="18"/>
        <w:szCs w:val="18"/>
        <w:lang w:val="it-IT"/>
      </w:rPr>
      <w:t xml:space="preserve"> (int. </w:t>
    </w:r>
    <w:r w:rsidR="00696A97">
      <w:rPr>
        <w:rFonts w:asciiTheme="minorHAnsi" w:hAnsiTheme="minorHAnsi" w:cstheme="minorHAnsi"/>
        <w:sz w:val="18"/>
        <w:szCs w:val="18"/>
        <w:lang w:val="it-IT"/>
      </w:rPr>
      <w:t>143</w:t>
    </w:r>
    <w:r>
      <w:rPr>
        <w:rFonts w:asciiTheme="minorHAnsi" w:hAnsiTheme="minorHAnsi" w:cstheme="minorHAnsi"/>
        <w:sz w:val="18"/>
        <w:szCs w:val="18"/>
        <w:lang w:val="it-IT"/>
      </w:rPr>
      <w:t>)</w:t>
    </w:r>
  </w:p>
  <w:p w14:paraId="5DAC1F6B" w14:textId="470120F9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>:</w:t>
    </w:r>
    <w:r w:rsidR="00696A97">
      <w:rPr>
        <w:rFonts w:asciiTheme="minorHAnsi" w:hAnsiTheme="minorHAnsi" w:cstheme="minorHAnsi"/>
        <w:sz w:val="18"/>
        <w:szCs w:val="18"/>
        <w:lang w:val="it-IT"/>
      </w:rPr>
      <w:t xml:space="preserve"> secyt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5B1789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72A2FB83" w14:textId="7E957D7A" w:rsidR="006B1D61" w:rsidRPr="00017076" w:rsidRDefault="006B1D61" w:rsidP="00F07F59">
    <w:pPr>
      <w:pBdr>
        <w:bottom w:val="single" w:sz="6" w:space="1" w:color="auto"/>
      </w:pBdr>
      <w:ind w:left="1701"/>
      <w:jc w:val="right"/>
      <w:rPr>
        <w:rFonts w:asciiTheme="minorHAnsi" w:hAnsiTheme="minorHAnsi" w:cstheme="minorHAnsi"/>
        <w:sz w:val="18"/>
        <w:szCs w:val="18"/>
        <w:lang w:val="it-IT"/>
      </w:rPr>
    </w:pPr>
    <w:r w:rsidRPr="006B1D61">
      <w:rPr>
        <w:rFonts w:asciiTheme="minorHAnsi" w:hAnsiTheme="minorHAnsi" w:cstheme="minorHAnsi"/>
        <w:sz w:val="18"/>
        <w:szCs w:val="18"/>
      </w:rPr>
      <w:t>“</w:t>
    </w:r>
    <w:r w:rsidR="00F33DEB" w:rsidRPr="00F33DEB">
      <w:rPr>
        <w:rFonts w:asciiTheme="minorHAnsi" w:hAnsiTheme="minorHAnsi" w:cstheme="minorHAnsi"/>
        <w:sz w:val="18"/>
        <w:szCs w:val="18"/>
      </w:rPr>
      <w:t>202</w:t>
    </w:r>
    <w:r w:rsidR="000C4FC3">
      <w:rPr>
        <w:rFonts w:asciiTheme="minorHAnsi" w:hAnsiTheme="minorHAnsi" w:cstheme="minorHAnsi"/>
        <w:sz w:val="18"/>
        <w:szCs w:val="18"/>
      </w:rPr>
      <w:t>2</w:t>
    </w:r>
    <w:r w:rsidR="00F33DEB" w:rsidRPr="00F33DEB">
      <w:rPr>
        <w:rFonts w:asciiTheme="minorHAnsi" w:hAnsiTheme="minorHAnsi" w:cstheme="minorHAnsi"/>
        <w:sz w:val="18"/>
        <w:szCs w:val="18"/>
      </w:rPr>
      <w:t xml:space="preserve"> - </w:t>
    </w:r>
    <w:r w:rsidR="000C4FC3" w:rsidRPr="000C4FC3">
      <w:rPr>
        <w:rFonts w:asciiTheme="minorHAnsi" w:hAnsiTheme="minorHAnsi" w:cstheme="minorHAnsi"/>
        <w:sz w:val="18"/>
        <w:szCs w:val="18"/>
      </w:rPr>
      <w:t>LAS MALVINAS SON ARGENTINAS</w:t>
    </w:r>
    <w:r w:rsidRPr="006B1D61">
      <w:rPr>
        <w:rFonts w:asciiTheme="minorHAnsi" w:hAnsiTheme="minorHAnsi" w:cstheme="minorHAnsi"/>
        <w:sz w:val="18"/>
        <w:szCs w:val="18"/>
      </w:rPr>
      <w:t>”</w:t>
    </w:r>
  </w:p>
  <w:p w14:paraId="7197CD0B" w14:textId="77777777" w:rsidR="0094451D" w:rsidRPr="00385A36" w:rsidRDefault="0094451D" w:rsidP="000C0D83">
    <w:pPr>
      <w:pStyle w:val="Encabezado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D1F6" w14:textId="77777777" w:rsidR="00F07F59" w:rsidRDefault="00F07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>
    <w:nsid w:val="4D3E7D82"/>
    <w:multiLevelType w:val="hybridMultilevel"/>
    <w:tmpl w:val="68EA60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101B3"/>
    <w:rsid w:val="00153DFD"/>
    <w:rsid w:val="00173F17"/>
    <w:rsid w:val="00196B38"/>
    <w:rsid w:val="001C5EDB"/>
    <w:rsid w:val="001D7729"/>
    <w:rsid w:val="001F0BF2"/>
    <w:rsid w:val="00250CC3"/>
    <w:rsid w:val="00264B10"/>
    <w:rsid w:val="002A0166"/>
    <w:rsid w:val="002A0F94"/>
    <w:rsid w:val="002A5CC2"/>
    <w:rsid w:val="002B1C26"/>
    <w:rsid w:val="002C1E06"/>
    <w:rsid w:val="00326D16"/>
    <w:rsid w:val="00370D34"/>
    <w:rsid w:val="00385A36"/>
    <w:rsid w:val="003B4557"/>
    <w:rsid w:val="003C0ABB"/>
    <w:rsid w:val="0040072B"/>
    <w:rsid w:val="00451AF8"/>
    <w:rsid w:val="0046768E"/>
    <w:rsid w:val="00485A9D"/>
    <w:rsid w:val="00497FD7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B1789"/>
    <w:rsid w:val="005C1025"/>
    <w:rsid w:val="005E79FD"/>
    <w:rsid w:val="006128D4"/>
    <w:rsid w:val="0061431D"/>
    <w:rsid w:val="006206A0"/>
    <w:rsid w:val="006635F8"/>
    <w:rsid w:val="00676497"/>
    <w:rsid w:val="00696A97"/>
    <w:rsid w:val="00697624"/>
    <w:rsid w:val="006B1D61"/>
    <w:rsid w:val="006C049D"/>
    <w:rsid w:val="006C1EE9"/>
    <w:rsid w:val="007030DE"/>
    <w:rsid w:val="00713679"/>
    <w:rsid w:val="00715CC1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6BF7-3523-4595-BE28-B9A79B2B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489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Secyt</cp:lastModifiedBy>
  <cp:revision>2</cp:revision>
  <cp:lastPrinted>2018-08-24T15:58:00Z</cp:lastPrinted>
  <dcterms:created xsi:type="dcterms:W3CDTF">2022-02-09T12:21:00Z</dcterms:created>
  <dcterms:modified xsi:type="dcterms:W3CDTF">2022-02-09T12:21:00Z</dcterms:modified>
</cp:coreProperties>
</file>