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6E" w:rsidRDefault="00B6316E">
      <w:pPr>
        <w:pStyle w:val="Ttulo10"/>
        <w:keepNext/>
        <w:keepLines/>
        <w:shd w:val="clear" w:color="auto" w:fill="auto"/>
        <w:spacing w:after="58" w:line="420" w:lineRule="exact"/>
        <w:ind w:left="3000"/>
      </w:pPr>
      <w:bookmarkStart w:id="0" w:name="bookmark0"/>
      <w:r>
        <w:t>CARRERA DOCENTE</w:t>
      </w:r>
      <w:bookmarkEnd w:id="0"/>
    </w:p>
    <w:p w:rsidR="00B6316E" w:rsidRDefault="00B6316E" w:rsidP="00BA3325">
      <w:pPr>
        <w:pStyle w:val="Ttulo20"/>
        <w:keepNext/>
        <w:keepLines/>
        <w:shd w:val="clear" w:color="auto" w:fill="auto"/>
        <w:spacing w:before="0" w:after="82" w:line="420" w:lineRule="exact"/>
        <w:ind w:right="540"/>
      </w:pPr>
      <w:bookmarkStart w:id="1" w:name="bookmark1"/>
      <w:r>
        <w:t xml:space="preserve">INFORMACIÓN ÚTIL </w:t>
      </w:r>
      <w:bookmarkEnd w:id="1"/>
      <w:r>
        <w:t>PARA LOS POSTULANTES</w:t>
      </w:r>
    </w:p>
    <w:p w:rsidR="00B6316E" w:rsidRDefault="00B6316E" w:rsidP="00BA3325">
      <w:pPr>
        <w:pStyle w:val="Ttulo20"/>
        <w:keepNext/>
        <w:keepLines/>
        <w:shd w:val="clear" w:color="auto" w:fill="auto"/>
        <w:spacing w:before="0" w:after="82" w:line="420" w:lineRule="exact"/>
        <w:ind w:right="540"/>
      </w:pPr>
    </w:p>
    <w:p w:rsidR="00B6316E" w:rsidRDefault="00B6316E" w:rsidP="00BA3325">
      <w:pPr>
        <w:pStyle w:val="Cuerpodeltexto1"/>
        <w:numPr>
          <w:ilvl w:val="0"/>
          <w:numId w:val="1"/>
        </w:numPr>
        <w:shd w:val="clear" w:color="auto" w:fill="auto"/>
        <w:spacing w:before="0"/>
        <w:ind w:left="380" w:right="20"/>
      </w:pPr>
      <w:r>
        <w:t>Deben presentarse a evaluación los docentes cuyo concurso vence entre el 1° de noviembre del año en curso y el 31 de octubre del año próximo.</w:t>
      </w:r>
    </w:p>
    <w:p w:rsidR="00B6316E" w:rsidRDefault="00B6316E">
      <w:pPr>
        <w:pStyle w:val="Cuerpodeltexto1"/>
        <w:numPr>
          <w:ilvl w:val="0"/>
          <w:numId w:val="1"/>
        </w:numPr>
        <w:shd w:val="clear" w:color="auto" w:fill="auto"/>
        <w:spacing w:before="0"/>
        <w:ind w:left="380" w:right="20"/>
      </w:pPr>
      <w:r>
        <w:t xml:space="preserve"> El docente debe solicitar ser evaluado en cada cargo que ejerza. Es indispensable que haya ejercido ese cargo </w:t>
      </w:r>
      <w:r>
        <w:rPr>
          <w:rStyle w:val="CuerpodeltextoNegrita"/>
          <w:rFonts w:eastAsia="Courier New"/>
        </w:rPr>
        <w:t xml:space="preserve">al menos durante el 60% </w:t>
      </w:r>
      <w:r>
        <w:t>del periodo por el que fue designado.</w:t>
      </w:r>
    </w:p>
    <w:p w:rsidR="00B6316E" w:rsidRDefault="001F1BDF" w:rsidP="00B734A4">
      <w:pPr>
        <w:pStyle w:val="Cuerpodeltexto1"/>
        <w:numPr>
          <w:ilvl w:val="0"/>
          <w:numId w:val="1"/>
        </w:numPr>
        <w:shd w:val="clear" w:color="auto" w:fill="auto"/>
        <w:spacing w:before="0"/>
        <w:ind w:left="380" w:right="20"/>
      </w:pPr>
      <w:r>
        <w:t>Cualquier cambio que se</w:t>
      </w:r>
      <w:r w:rsidR="00994D80">
        <w:t xml:space="preserve"> haya producido en el cargo durante el período a evaluar (por ejemplo,</w:t>
      </w:r>
      <w:r>
        <w:t xml:space="preserve"> por</w:t>
      </w:r>
      <w:r w:rsidR="00994D80">
        <w:t xml:space="preserve"> planes de mejora como PROHUM, por licencias, otros) debe informarse al Comité y respaldarse con las correspondientes resoluciones.</w:t>
      </w:r>
      <w:r w:rsidR="00B6316E">
        <w:t xml:space="preserve"> Si tiene licencia en el cargo en el que fue designado y se desempeña en un cargo de mayor jerarquía</w:t>
      </w:r>
      <w:r w:rsidR="00E84D4D">
        <w:rPr>
          <w:color w:val="FF0000"/>
        </w:rPr>
        <w:t xml:space="preserve"> </w:t>
      </w:r>
      <w:r w:rsidR="00E84D4D" w:rsidRPr="00E84D4D">
        <w:rPr>
          <w:color w:val="auto"/>
        </w:rPr>
        <w:t>en la misma cátedra</w:t>
      </w:r>
      <w:r w:rsidR="00B6316E">
        <w:t xml:space="preserve">, </w:t>
      </w:r>
      <w:r w:rsidR="00B6316E">
        <w:rPr>
          <w:rStyle w:val="CuerpodeltextoNegrita"/>
          <w:rFonts w:eastAsia="Courier New"/>
        </w:rPr>
        <w:t>será evaluado en el cargo que efectivamente desempeña</w:t>
      </w:r>
      <w:r w:rsidR="00B6316E">
        <w:t>.</w:t>
      </w:r>
    </w:p>
    <w:p w:rsidR="00137F25" w:rsidRDefault="00137F25" w:rsidP="00137F25">
      <w:pPr>
        <w:pStyle w:val="Cuerpodeltexto1"/>
        <w:shd w:val="clear" w:color="auto" w:fill="auto"/>
        <w:spacing w:before="0"/>
        <w:ind w:left="380" w:right="20" w:firstLine="0"/>
      </w:pPr>
    </w:p>
    <w:p w:rsidR="00B6316E" w:rsidRDefault="00B6316E">
      <w:pPr>
        <w:pStyle w:val="Cuerpodeltexto1"/>
        <w:numPr>
          <w:ilvl w:val="0"/>
          <w:numId w:val="1"/>
        </w:numPr>
        <w:shd w:val="clear" w:color="auto" w:fill="auto"/>
        <w:spacing w:before="0"/>
        <w:ind w:left="380" w:right="20"/>
      </w:pPr>
      <w:r>
        <w:t xml:space="preserve"> El Comité Evaluador está formado por cinco miembros: </w:t>
      </w:r>
      <w:r>
        <w:rPr>
          <w:rStyle w:val="CuerpodeltextoNegrita"/>
          <w:rFonts w:eastAsia="Courier New"/>
        </w:rPr>
        <w:t>cuatro docentes, un estudiante y un veedor egresado</w:t>
      </w:r>
      <w:r>
        <w:t>. Este último tiene voz pero no voto. El estudiante sólo interviene en la evaluación de las encuestas realizadas a los alumnos.</w:t>
      </w:r>
    </w:p>
    <w:p w:rsidR="00B6316E" w:rsidRDefault="00B6316E">
      <w:pPr>
        <w:pStyle w:val="Ttulo30"/>
        <w:keepNext/>
        <w:keepLines/>
        <w:numPr>
          <w:ilvl w:val="0"/>
          <w:numId w:val="1"/>
        </w:numPr>
        <w:shd w:val="clear" w:color="auto" w:fill="auto"/>
        <w:ind w:left="380" w:right="20"/>
      </w:pPr>
      <w:bookmarkStart w:id="2" w:name="bookmark2"/>
      <w:r>
        <w:rPr>
          <w:rStyle w:val="Ttulo3Sinnegrita"/>
          <w:rFonts w:eastAsia="Courier New"/>
        </w:rPr>
        <w:t xml:space="preserve"> La calificación de la evaluación puede ser: </w:t>
      </w:r>
      <w:r>
        <w:t>satisfactoria, satisfactoria con observaciones y no satisfactoria</w:t>
      </w:r>
      <w:r>
        <w:rPr>
          <w:rStyle w:val="Ttulo3Sinnegrita"/>
          <w:rFonts w:eastAsia="Courier New"/>
        </w:rPr>
        <w:t>.</w:t>
      </w:r>
      <w:bookmarkEnd w:id="2"/>
    </w:p>
    <w:p w:rsidR="00B6316E" w:rsidRDefault="00B6316E" w:rsidP="00B734A4">
      <w:pPr>
        <w:pStyle w:val="Cuerpodeltexto1"/>
        <w:numPr>
          <w:ilvl w:val="0"/>
          <w:numId w:val="1"/>
        </w:numPr>
        <w:shd w:val="clear" w:color="auto" w:fill="auto"/>
        <w:spacing w:before="0"/>
        <w:ind w:left="380" w:right="20"/>
      </w:pPr>
      <w:r>
        <w:t xml:space="preserve"> Conforme al art. 64 del Estatuto de </w:t>
      </w:r>
      <w:smartTag w:uri="urn:schemas-microsoft-com:office:smarttags" w:element="PersonName">
        <w:smartTagPr>
          <w:attr w:name="ProductID" w:val="La Facultad"/>
        </w:smartTagPr>
        <w:r>
          <w:t>la UNC</w:t>
        </w:r>
      </w:smartTag>
      <w:r>
        <w:t xml:space="preserve">, si el Comité evaluador considera </w:t>
      </w:r>
      <w:r>
        <w:rPr>
          <w:rStyle w:val="CuerpodeltextoCursiva"/>
          <w:rFonts w:eastAsia="Courier New"/>
        </w:rPr>
        <w:t>satisfactorio</w:t>
      </w:r>
      <w:r>
        <w:rPr>
          <w:rStyle w:val="CuerpodeltextoCursiva1"/>
          <w:rFonts w:eastAsia="Courier New"/>
        </w:rPr>
        <w:t xml:space="preserve"> </w:t>
      </w:r>
      <w:r>
        <w:t xml:space="preserve">el desempeño del docente, </w:t>
      </w:r>
      <w:r>
        <w:rPr>
          <w:rStyle w:val="CuerpodeltextoNegrita"/>
          <w:rFonts w:eastAsia="Courier New"/>
        </w:rPr>
        <w:t xml:space="preserve">se renovará su designación por el plazo de 5 (cinco) años </w:t>
      </w:r>
      <w:r>
        <w:t xml:space="preserve">-para todos los cargos- a partir del vencimiento de la designación anterior. Si la evaluación indica que su desempeño ha sido </w:t>
      </w:r>
      <w:r>
        <w:rPr>
          <w:rStyle w:val="CuerpodeltextoCursiva"/>
          <w:rFonts w:eastAsia="Courier New"/>
        </w:rPr>
        <w:t>satisfactorio con observaciones</w:t>
      </w:r>
      <w:r>
        <w:rPr>
          <w:rStyle w:val="CuerpodeltextoNegrita2"/>
          <w:rFonts w:eastAsia="Courier New"/>
        </w:rPr>
        <w:t>,</w:t>
      </w:r>
      <w:r>
        <w:t xml:space="preserve"> el Comité propondrá </w:t>
      </w:r>
      <w:r>
        <w:rPr>
          <w:rStyle w:val="CuerpodeltextoNegrita"/>
          <w:rFonts w:eastAsia="Courier New"/>
        </w:rPr>
        <w:t>la renovación del cargo por 2 (dos) años</w:t>
      </w:r>
      <w:r>
        <w:t xml:space="preserve">, fundamentando su opinión y señalando las falencias a superar. En ese caso, el docente deberá presentar una propuesta detallada para superar dichas falencias, y será evaluado nuevamente dentro de los seis meses anteriores al vencimiento de su designación, debiendo obtener la calificación de </w:t>
      </w:r>
      <w:r>
        <w:rPr>
          <w:rStyle w:val="Cuerpodeltexto22"/>
          <w:rFonts w:eastAsia="Courier New"/>
        </w:rPr>
        <w:t>satisfactorio</w:t>
      </w:r>
      <w:r>
        <w:t xml:space="preserve"> para su renovación, que será de </w:t>
      </w:r>
      <w:r>
        <w:rPr>
          <w:rStyle w:val="CuerpodeltextoNegrita"/>
          <w:rFonts w:eastAsia="Courier New"/>
        </w:rPr>
        <w:t>3 (tres) años</w:t>
      </w:r>
      <w:r>
        <w:t xml:space="preserve">, siempre a partir del vencimiento de la designación anterior. Si el Comité evalúa el desempeño del docente como </w:t>
      </w:r>
      <w:r>
        <w:rPr>
          <w:rStyle w:val="CuerpodeltextoNegrita"/>
          <w:rFonts w:eastAsia="Courier New"/>
        </w:rPr>
        <w:t>no satisfactorio</w:t>
      </w:r>
      <w:r>
        <w:t xml:space="preserve">, </w:t>
      </w:r>
      <w:r>
        <w:rPr>
          <w:rStyle w:val="CuerpodeltextoNegrita"/>
          <w:rFonts w:eastAsia="Courier New"/>
        </w:rPr>
        <w:t>se llamará a concurso dentro de los seis meses siguientes</w:t>
      </w:r>
      <w:r>
        <w:t>, mientras se lo designa en el cargo como interino hasta la sustanciación del mismo.</w:t>
      </w:r>
    </w:p>
    <w:p w:rsidR="00B6316E" w:rsidRDefault="00B6316E" w:rsidP="00B734A4">
      <w:pPr>
        <w:pStyle w:val="Cuerpodeltexto1"/>
        <w:shd w:val="clear" w:color="auto" w:fill="auto"/>
        <w:spacing w:before="0"/>
        <w:ind w:left="20" w:right="20" w:firstLine="0"/>
      </w:pPr>
    </w:p>
    <w:p w:rsidR="00B6316E" w:rsidRDefault="00B6316E">
      <w:pPr>
        <w:pStyle w:val="Cuerpodeltexto1"/>
        <w:numPr>
          <w:ilvl w:val="0"/>
          <w:numId w:val="1"/>
        </w:numPr>
        <w:shd w:val="clear" w:color="auto" w:fill="auto"/>
        <w:spacing w:before="0" w:after="208" w:line="200" w:lineRule="exact"/>
        <w:ind w:left="20" w:firstLine="0"/>
      </w:pPr>
      <w:r>
        <w:t xml:space="preserve"> La Facultad de Lenguas ha establecido las siguientes </w:t>
      </w:r>
      <w:r>
        <w:rPr>
          <w:rStyle w:val="CuerpodeltextoNegrita"/>
          <w:rFonts w:eastAsia="Courier New"/>
        </w:rPr>
        <w:t>áreas de evaluación</w:t>
      </w:r>
      <w:r>
        <w:t>:</w:t>
      </w:r>
    </w:p>
    <w:p w:rsidR="00B6316E" w:rsidRPr="00AC5A5E" w:rsidRDefault="00B6316E">
      <w:pPr>
        <w:pStyle w:val="Cuerpodeltexto30"/>
        <w:shd w:val="clear" w:color="auto" w:fill="auto"/>
        <w:spacing w:before="0" w:after="23"/>
        <w:ind w:left="20" w:right="6320"/>
        <w:rPr>
          <w:b/>
        </w:rPr>
      </w:pPr>
      <w:r w:rsidRPr="00AC5A5E">
        <w:rPr>
          <w:rStyle w:val="Cuerpodeltexto38"/>
          <w:rFonts w:eastAsia="Courier New"/>
          <w:b/>
        </w:rPr>
        <w:t xml:space="preserve">o </w:t>
      </w:r>
      <w:r w:rsidRPr="00AC5A5E">
        <w:rPr>
          <w:b/>
        </w:rPr>
        <w:t xml:space="preserve"> Ciencias del Lenguaje </w:t>
      </w:r>
    </w:p>
    <w:p w:rsidR="00B6316E" w:rsidRPr="00AC5A5E" w:rsidRDefault="00B6316E" w:rsidP="00AC5A5E">
      <w:pPr>
        <w:pStyle w:val="Cuerpodeltexto30"/>
        <w:shd w:val="clear" w:color="auto" w:fill="auto"/>
        <w:spacing w:before="0" w:after="23"/>
        <w:ind w:left="20" w:right="6320"/>
        <w:rPr>
          <w:b/>
        </w:rPr>
      </w:pPr>
      <w:r w:rsidRPr="00AC5A5E">
        <w:rPr>
          <w:rStyle w:val="Cuerpodeltexto381"/>
          <w:rFonts w:eastAsia="Courier New"/>
          <w:b/>
          <w:i/>
          <w:iCs/>
        </w:rPr>
        <w:t xml:space="preserve">o </w:t>
      </w:r>
      <w:r w:rsidRPr="00AC5A5E">
        <w:rPr>
          <w:rStyle w:val="Cuerpodeltexto38"/>
          <w:rFonts w:eastAsia="Courier New"/>
          <w:b/>
        </w:rPr>
        <w:t xml:space="preserve"> </w:t>
      </w:r>
      <w:r w:rsidRPr="00AC5A5E">
        <w:rPr>
          <w:b/>
        </w:rPr>
        <w:t>Literatura y Cultura</w:t>
      </w:r>
    </w:p>
    <w:p w:rsidR="00B6316E" w:rsidRPr="00AC5A5E" w:rsidRDefault="00B6316E" w:rsidP="00AC5A5E">
      <w:pPr>
        <w:pStyle w:val="Cuerpodeltexto30"/>
        <w:shd w:val="clear" w:color="auto" w:fill="auto"/>
        <w:spacing w:before="0" w:after="23"/>
        <w:ind w:left="20" w:right="6320"/>
        <w:rPr>
          <w:b/>
        </w:rPr>
      </w:pPr>
      <w:r w:rsidRPr="00AC5A5E">
        <w:rPr>
          <w:rStyle w:val="Cuerpodeltexto38"/>
          <w:rFonts w:eastAsia="Courier New"/>
          <w:b/>
        </w:rPr>
        <w:t xml:space="preserve">o </w:t>
      </w:r>
      <w:r w:rsidRPr="00AC5A5E">
        <w:rPr>
          <w:b/>
        </w:rPr>
        <w:t>Traducción</w:t>
      </w:r>
    </w:p>
    <w:p w:rsidR="00B6316E" w:rsidRDefault="00B6316E">
      <w:pPr>
        <w:pStyle w:val="Cuerpodeltexto30"/>
        <w:shd w:val="clear" w:color="auto" w:fill="auto"/>
        <w:spacing w:before="0" w:after="23"/>
        <w:ind w:left="20" w:right="6320"/>
        <w:rPr>
          <w:b/>
        </w:rPr>
      </w:pPr>
      <w:r w:rsidRPr="00AC5A5E">
        <w:rPr>
          <w:rStyle w:val="Cuerpodeltexto38"/>
          <w:rFonts w:eastAsia="Courier New"/>
          <w:b/>
        </w:rPr>
        <w:t xml:space="preserve">o </w:t>
      </w:r>
      <w:r w:rsidRPr="00AC5A5E">
        <w:rPr>
          <w:b/>
        </w:rPr>
        <w:t>Formación Docente</w:t>
      </w:r>
    </w:p>
    <w:p w:rsidR="00CE0AA4" w:rsidRPr="00AC5A5E" w:rsidRDefault="00CE0AA4">
      <w:pPr>
        <w:pStyle w:val="Cuerpodeltexto30"/>
        <w:shd w:val="clear" w:color="auto" w:fill="auto"/>
        <w:spacing w:before="0" w:after="23"/>
        <w:ind w:left="20" w:right="6320"/>
        <w:rPr>
          <w:b/>
        </w:rPr>
      </w:pPr>
    </w:p>
    <w:p w:rsidR="00B6316E" w:rsidRDefault="00B6316E">
      <w:pPr>
        <w:pStyle w:val="Cuerpodeltexto1"/>
        <w:numPr>
          <w:ilvl w:val="0"/>
          <w:numId w:val="1"/>
        </w:numPr>
        <w:shd w:val="clear" w:color="auto" w:fill="auto"/>
        <w:spacing w:before="0" w:line="466" w:lineRule="exact"/>
        <w:ind w:left="20" w:firstLine="0"/>
      </w:pPr>
      <w:r>
        <w:t xml:space="preserve"> Para ser evaluados, los docentes deben presentar:</w:t>
      </w:r>
    </w:p>
    <w:p w:rsidR="00B6316E" w:rsidRDefault="00B6316E">
      <w:pPr>
        <w:pStyle w:val="Cuerpodeltexto41"/>
        <w:shd w:val="clear" w:color="auto" w:fill="auto"/>
        <w:ind w:left="20"/>
      </w:pPr>
      <w:r>
        <w:rPr>
          <w:rStyle w:val="Cuerpodeltexto4Sinnegrita"/>
          <w:rFonts w:eastAsia="Courier New"/>
        </w:rPr>
        <w:t xml:space="preserve">• </w:t>
      </w:r>
      <w:r>
        <w:rPr>
          <w:rStyle w:val="Cuerpodeltexto40"/>
          <w:rFonts w:eastAsia="Courier New"/>
          <w:b/>
          <w:bCs/>
          <w:i/>
          <w:iCs/>
        </w:rPr>
        <w:t>Una carpeta</w:t>
      </w:r>
      <w:r>
        <w:t xml:space="preserve"> </w:t>
      </w:r>
      <w:r>
        <w:rPr>
          <w:rStyle w:val="Cuerpodeltexto4Sinnegrita1"/>
          <w:rFonts w:eastAsia="Courier New"/>
          <w:i/>
          <w:iCs/>
        </w:rPr>
        <w:t>que contenga</w:t>
      </w:r>
      <w:r>
        <w:t>:</w:t>
      </w:r>
    </w:p>
    <w:p w:rsidR="00B6316E" w:rsidRDefault="00B6316E" w:rsidP="00AC5A5E">
      <w:pPr>
        <w:pStyle w:val="Cuerpodeltexto1"/>
        <w:shd w:val="clear" w:color="auto" w:fill="auto"/>
        <w:spacing w:before="0" w:line="466" w:lineRule="exact"/>
        <w:ind w:firstLine="0"/>
      </w:pPr>
      <w:r>
        <w:t>- Una impresión de la presentación de SIGEVA.</w:t>
      </w:r>
    </w:p>
    <w:p w:rsidR="00CE0AA4" w:rsidRDefault="00B6316E" w:rsidP="00C250DD">
      <w:pPr>
        <w:pStyle w:val="Cuerpodeltexto1"/>
        <w:shd w:val="clear" w:color="auto" w:fill="auto"/>
        <w:spacing w:before="0" w:after="799"/>
        <w:ind w:right="20" w:firstLine="0"/>
      </w:pPr>
      <w:r>
        <w:t>- Un juego de copias de los certificados que respalden lo cargado en SIGEVA, correspondientes al período a evaluar.</w:t>
      </w:r>
    </w:p>
    <w:p w:rsidR="00CF671A" w:rsidRDefault="00B6316E" w:rsidP="00C250DD">
      <w:pPr>
        <w:pStyle w:val="Cuerpodeltexto1"/>
        <w:shd w:val="clear" w:color="auto" w:fill="auto"/>
        <w:spacing w:before="0" w:after="799"/>
        <w:ind w:right="20" w:firstLine="0"/>
      </w:pPr>
      <w:r>
        <w:t>El Plan de actividades previstas para el próximo período (descargar modelo sugerido</w:t>
      </w:r>
      <w:r w:rsidR="00B63315">
        <w:t>)</w:t>
      </w:r>
      <w:r>
        <w:t xml:space="preserve"> se carga en SIGEVA y NO es necesario</w:t>
      </w:r>
      <w:r w:rsidRPr="000C3791">
        <w:rPr>
          <w:lang w:eastAsia="pt-BR"/>
        </w:rPr>
        <w:t xml:space="preserve"> </w:t>
      </w:r>
      <w:r>
        <w:t>presentar una copia en papel.</w:t>
      </w:r>
      <w:r w:rsidR="00CF671A">
        <w:t xml:space="preserve"> Tampoco es necesario presentar en pa</w:t>
      </w:r>
      <w:r w:rsidR="00CE0AA4">
        <w:t>pel el Informe de los años evaluados</w:t>
      </w:r>
      <w:r w:rsidR="00CF671A">
        <w:t xml:space="preserve">. Ambos documentos se cargan </w:t>
      </w:r>
      <w:r w:rsidR="00CE0AA4">
        <w:t xml:space="preserve">en la pestaña </w:t>
      </w:r>
      <w:r w:rsidR="00CE0AA4" w:rsidRPr="00B63315">
        <w:rPr>
          <w:u w:val="single"/>
        </w:rPr>
        <w:t>“Archivos Adjuntos”</w:t>
      </w:r>
      <w:r w:rsidR="00CF671A">
        <w:t xml:space="preserve"> al momento de realizar la postulación.</w:t>
      </w:r>
      <w:bookmarkStart w:id="3" w:name="_GoBack"/>
      <w:bookmarkEnd w:id="3"/>
    </w:p>
    <w:sectPr w:rsidR="00CF671A" w:rsidSect="000773DB">
      <w:type w:val="continuous"/>
      <w:pgSz w:w="11909" w:h="16834"/>
      <w:pgMar w:top="629" w:right="909" w:bottom="624" w:left="9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4D" w:rsidRDefault="00E84D4D" w:rsidP="000773DB">
      <w:r>
        <w:separator/>
      </w:r>
    </w:p>
  </w:endnote>
  <w:endnote w:type="continuationSeparator" w:id="0">
    <w:p w:rsidR="00E84D4D" w:rsidRDefault="00E84D4D" w:rsidP="0007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4D" w:rsidRDefault="00E84D4D"/>
  </w:footnote>
  <w:footnote w:type="continuationSeparator" w:id="0">
    <w:p w:rsidR="00E84D4D" w:rsidRDefault="00E84D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4787E"/>
    <w:multiLevelType w:val="multilevel"/>
    <w:tmpl w:val="601EC250"/>
    <w:lvl w:ilvl="0">
      <w:start w:val="1"/>
      <w:numFmt w:val="bullet"/>
      <w:lvlText w:val="&gt;"/>
      <w:lvlJc w:val="left"/>
      <w:rPr>
        <w:rFonts w:ascii="Century Gothic" w:eastAsia="Times New Roman" w:hAnsi="Century Gothic"/>
        <w:b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EB77ECB"/>
    <w:multiLevelType w:val="multilevel"/>
    <w:tmpl w:val="04A80B20"/>
    <w:lvl w:ilvl="0">
      <w:start w:val="1"/>
      <w:numFmt w:val="decimal"/>
      <w:lvlText w:val="%1)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DB"/>
    <w:rsid w:val="000773DB"/>
    <w:rsid w:val="000C3791"/>
    <w:rsid w:val="00137F25"/>
    <w:rsid w:val="001D53B8"/>
    <w:rsid w:val="001F1BDF"/>
    <w:rsid w:val="00274C0C"/>
    <w:rsid w:val="00283156"/>
    <w:rsid w:val="002B7C6B"/>
    <w:rsid w:val="005F5A68"/>
    <w:rsid w:val="0080368F"/>
    <w:rsid w:val="00927F96"/>
    <w:rsid w:val="00983D23"/>
    <w:rsid w:val="00991151"/>
    <w:rsid w:val="00994D80"/>
    <w:rsid w:val="00A2308B"/>
    <w:rsid w:val="00A56BC7"/>
    <w:rsid w:val="00AA54BA"/>
    <w:rsid w:val="00AC5A5E"/>
    <w:rsid w:val="00AC79BB"/>
    <w:rsid w:val="00AD5F34"/>
    <w:rsid w:val="00AD7572"/>
    <w:rsid w:val="00B6316E"/>
    <w:rsid w:val="00B63315"/>
    <w:rsid w:val="00B734A4"/>
    <w:rsid w:val="00BA3325"/>
    <w:rsid w:val="00C250DD"/>
    <w:rsid w:val="00CE0AA4"/>
    <w:rsid w:val="00CF671A"/>
    <w:rsid w:val="00D64C8A"/>
    <w:rsid w:val="00E8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7CEA73E-7A3F-4998-93F1-6BA38B67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3DB"/>
    <w:pPr>
      <w:widowControl w:val="0"/>
    </w:pPr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0773DB"/>
    <w:rPr>
      <w:rFonts w:cs="Times New Roman"/>
      <w:color w:val="0066CC"/>
      <w:u w:val="single"/>
    </w:rPr>
  </w:style>
  <w:style w:type="character" w:customStyle="1" w:styleId="Ttulo1">
    <w:name w:val="Título #1_"/>
    <w:basedOn w:val="Fuentedeprrafopredeter"/>
    <w:link w:val="Ttulo10"/>
    <w:uiPriority w:val="99"/>
    <w:locked/>
    <w:rsid w:val="000773DB"/>
    <w:rPr>
      <w:rFonts w:ascii="Century Gothic" w:eastAsia="Times New Roman" w:hAnsi="Century Gothic" w:cs="Century Gothic"/>
      <w:b/>
      <w:bCs/>
      <w:spacing w:val="50"/>
      <w:sz w:val="42"/>
      <w:szCs w:val="42"/>
      <w:u w:val="none"/>
    </w:rPr>
  </w:style>
  <w:style w:type="character" w:customStyle="1" w:styleId="Ttulo2">
    <w:name w:val="Título #2_"/>
    <w:basedOn w:val="Fuentedeprrafopredeter"/>
    <w:link w:val="Ttulo20"/>
    <w:uiPriority w:val="99"/>
    <w:locked/>
    <w:rsid w:val="000773DB"/>
    <w:rPr>
      <w:rFonts w:ascii="Century Gothic" w:eastAsia="Times New Roman" w:hAnsi="Century Gothic" w:cs="Century Gothic"/>
      <w:sz w:val="42"/>
      <w:szCs w:val="42"/>
      <w:u w:val="none"/>
    </w:rPr>
  </w:style>
  <w:style w:type="character" w:customStyle="1" w:styleId="Cuerpodeltexto2">
    <w:name w:val="Cuerpo del texto (2)_"/>
    <w:basedOn w:val="Fuentedeprrafopredeter"/>
    <w:link w:val="Cuerpodeltexto21"/>
    <w:uiPriority w:val="99"/>
    <w:locked/>
    <w:rsid w:val="000773DB"/>
    <w:rPr>
      <w:rFonts w:ascii="Century Gothic" w:eastAsia="Times New Roman" w:hAnsi="Century Gothic" w:cs="Century Gothic"/>
      <w:sz w:val="42"/>
      <w:szCs w:val="42"/>
      <w:u w:val="none"/>
    </w:rPr>
  </w:style>
  <w:style w:type="character" w:customStyle="1" w:styleId="Cuerpodeltexto20">
    <w:name w:val="Cuerpo del texto (2)"/>
    <w:basedOn w:val="Cuerpodeltexto2"/>
    <w:uiPriority w:val="99"/>
    <w:rsid w:val="000773DB"/>
    <w:rPr>
      <w:rFonts w:ascii="Century Gothic" w:eastAsia="Times New Roman" w:hAnsi="Century Gothic" w:cs="Century Gothic"/>
      <w:color w:val="000000"/>
      <w:spacing w:val="0"/>
      <w:w w:val="100"/>
      <w:position w:val="0"/>
      <w:sz w:val="42"/>
      <w:szCs w:val="42"/>
      <w:u w:val="single"/>
      <w:lang w:val="es-ES" w:eastAsia="es-ES"/>
    </w:rPr>
  </w:style>
  <w:style w:type="character" w:customStyle="1" w:styleId="Cuerpodeltexto">
    <w:name w:val="Cuerpo del texto_"/>
    <w:basedOn w:val="Fuentedeprrafopredeter"/>
    <w:link w:val="Cuerpodeltexto1"/>
    <w:uiPriority w:val="99"/>
    <w:locked/>
    <w:rsid w:val="000773DB"/>
    <w:rPr>
      <w:rFonts w:ascii="Century Gothic" w:eastAsia="Times New Roman" w:hAnsi="Century Gothic" w:cs="Century Gothic"/>
      <w:sz w:val="20"/>
      <w:szCs w:val="20"/>
      <w:u w:val="none"/>
    </w:rPr>
  </w:style>
  <w:style w:type="character" w:customStyle="1" w:styleId="Cuerpodeltexto0">
    <w:name w:val="Cuerpo del texto"/>
    <w:basedOn w:val="Cuerpodeltexto"/>
    <w:uiPriority w:val="99"/>
    <w:rsid w:val="000773DB"/>
    <w:rPr>
      <w:rFonts w:ascii="Century Gothic" w:eastAsia="Times New Roman" w:hAnsi="Century Gothic" w:cs="Century Gothic"/>
      <w:color w:val="000000"/>
      <w:spacing w:val="0"/>
      <w:w w:val="100"/>
      <w:position w:val="0"/>
      <w:sz w:val="20"/>
      <w:szCs w:val="20"/>
      <w:u w:val="single"/>
      <w:lang w:val="es-ES" w:eastAsia="es-ES"/>
    </w:rPr>
  </w:style>
  <w:style w:type="character" w:customStyle="1" w:styleId="CuerpodeltextoNegrita">
    <w:name w:val="Cuerpo del texto + Negrita"/>
    <w:basedOn w:val="Cuerpodeltexto"/>
    <w:uiPriority w:val="99"/>
    <w:rsid w:val="000773DB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es-ES" w:eastAsia="es-ES"/>
    </w:rPr>
  </w:style>
  <w:style w:type="character" w:customStyle="1" w:styleId="Ttulo3">
    <w:name w:val="Título #3_"/>
    <w:basedOn w:val="Fuentedeprrafopredeter"/>
    <w:link w:val="Ttulo30"/>
    <w:uiPriority w:val="99"/>
    <w:locked/>
    <w:rsid w:val="000773DB"/>
    <w:rPr>
      <w:rFonts w:ascii="Century Gothic" w:eastAsia="Times New Roman" w:hAnsi="Century Gothic" w:cs="Century Gothic"/>
      <w:b/>
      <w:bCs/>
      <w:sz w:val="20"/>
      <w:szCs w:val="20"/>
      <w:u w:val="none"/>
    </w:rPr>
  </w:style>
  <w:style w:type="character" w:customStyle="1" w:styleId="Ttulo3Sinnegrita">
    <w:name w:val="Título #3 + Sin negrita"/>
    <w:basedOn w:val="Ttulo3"/>
    <w:uiPriority w:val="99"/>
    <w:rsid w:val="000773DB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es-ES" w:eastAsia="es-ES"/>
    </w:rPr>
  </w:style>
  <w:style w:type="character" w:customStyle="1" w:styleId="CuerpodeltextoCursiva">
    <w:name w:val="Cuerpo del texto + Cursiva"/>
    <w:basedOn w:val="Cuerpodeltexto"/>
    <w:uiPriority w:val="99"/>
    <w:rsid w:val="000773DB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20"/>
      <w:szCs w:val="20"/>
      <w:u w:val="single"/>
      <w:lang w:val="es-ES" w:eastAsia="es-ES"/>
    </w:rPr>
  </w:style>
  <w:style w:type="character" w:customStyle="1" w:styleId="CuerpodeltextoCursiva1">
    <w:name w:val="Cuerpo del texto + Cursiva1"/>
    <w:basedOn w:val="Cuerpodeltexto"/>
    <w:uiPriority w:val="99"/>
    <w:rsid w:val="000773DB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uerpodeltextoNegrita2">
    <w:name w:val="Cuerpo del texto + Negrita2"/>
    <w:aliases w:val="Cursiva"/>
    <w:basedOn w:val="Cuerpodeltexto"/>
    <w:uiPriority w:val="99"/>
    <w:rsid w:val="000773DB"/>
    <w:rPr>
      <w:rFonts w:ascii="Century Gothic" w:eastAsia="Times New Roman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u w:val="single"/>
      <w:lang w:val="es-ES" w:eastAsia="es-ES"/>
    </w:rPr>
  </w:style>
  <w:style w:type="character" w:customStyle="1" w:styleId="Cuerpodeltexto22">
    <w:name w:val="Cuerpo del texto2"/>
    <w:basedOn w:val="Cuerpodeltexto"/>
    <w:uiPriority w:val="99"/>
    <w:rsid w:val="000773DB"/>
    <w:rPr>
      <w:rFonts w:ascii="Century Gothic" w:eastAsia="Times New Roman" w:hAnsi="Century Gothic" w:cs="Century Gothic"/>
      <w:color w:val="000000"/>
      <w:spacing w:val="0"/>
      <w:w w:val="100"/>
      <w:position w:val="0"/>
      <w:sz w:val="20"/>
      <w:szCs w:val="20"/>
      <w:u w:val="single"/>
      <w:lang w:val="es-ES" w:eastAsia="es-ES"/>
    </w:rPr>
  </w:style>
  <w:style w:type="character" w:customStyle="1" w:styleId="Cuerpodeltexto3">
    <w:name w:val="Cuerpo del texto (3)_"/>
    <w:basedOn w:val="Fuentedeprrafopredeter"/>
    <w:link w:val="Cuerpodeltexto30"/>
    <w:uiPriority w:val="99"/>
    <w:locked/>
    <w:rsid w:val="000773DB"/>
    <w:rPr>
      <w:rFonts w:ascii="Century Gothic" w:eastAsia="Times New Roman" w:hAnsi="Century Gothic" w:cs="Century Gothic"/>
      <w:i/>
      <w:iCs/>
      <w:sz w:val="20"/>
      <w:szCs w:val="20"/>
      <w:u w:val="none"/>
    </w:rPr>
  </w:style>
  <w:style w:type="character" w:customStyle="1" w:styleId="Cuerpodeltexto38">
    <w:name w:val="Cuerpo del texto (3) + 8"/>
    <w:aliases w:val="5 pto,Sin cursiva"/>
    <w:basedOn w:val="Cuerpodeltexto3"/>
    <w:uiPriority w:val="99"/>
    <w:rsid w:val="000773DB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17"/>
      <w:szCs w:val="17"/>
      <w:u w:val="none"/>
      <w:lang w:val="es-ES" w:eastAsia="es-ES"/>
    </w:rPr>
  </w:style>
  <w:style w:type="character" w:customStyle="1" w:styleId="Cuerpodeltexto381">
    <w:name w:val="Cuerpo del texto (3) + 81"/>
    <w:aliases w:val="5 pto1"/>
    <w:basedOn w:val="Cuerpodeltexto3"/>
    <w:uiPriority w:val="99"/>
    <w:rsid w:val="000773DB"/>
    <w:rPr>
      <w:rFonts w:ascii="Century Gothic" w:eastAsia="Times New Roman" w:hAnsi="Century Gothic" w:cs="Century Gothic"/>
      <w:i/>
      <w:iCs/>
      <w:color w:val="000000"/>
      <w:spacing w:val="0"/>
      <w:w w:val="100"/>
      <w:position w:val="0"/>
      <w:sz w:val="17"/>
      <w:szCs w:val="17"/>
      <w:u w:val="none"/>
      <w:lang w:val="es-ES" w:eastAsia="es-ES"/>
    </w:rPr>
  </w:style>
  <w:style w:type="character" w:customStyle="1" w:styleId="CuerpodeltextoNegrita1">
    <w:name w:val="Cuerpo del texto + Negrita1"/>
    <w:aliases w:val="Cursiva1"/>
    <w:basedOn w:val="Cuerpodeltexto"/>
    <w:uiPriority w:val="99"/>
    <w:rsid w:val="000773DB"/>
    <w:rPr>
      <w:rFonts w:ascii="Century Gothic" w:eastAsia="Times New Roman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u w:val="none"/>
      <w:lang w:val="es-ES" w:eastAsia="es-ES"/>
    </w:rPr>
  </w:style>
  <w:style w:type="character" w:customStyle="1" w:styleId="Cuerpodeltexto4">
    <w:name w:val="Cuerpo del texto (4)_"/>
    <w:basedOn w:val="Fuentedeprrafopredeter"/>
    <w:link w:val="Cuerpodeltexto41"/>
    <w:uiPriority w:val="99"/>
    <w:locked/>
    <w:rsid w:val="000773DB"/>
    <w:rPr>
      <w:rFonts w:ascii="Century Gothic" w:eastAsia="Times New Roman" w:hAnsi="Century Gothic" w:cs="Century Gothic"/>
      <w:b/>
      <w:bCs/>
      <w:i/>
      <w:iCs/>
      <w:sz w:val="20"/>
      <w:szCs w:val="20"/>
      <w:u w:val="none"/>
    </w:rPr>
  </w:style>
  <w:style w:type="character" w:customStyle="1" w:styleId="Cuerpodeltexto4Sinnegrita">
    <w:name w:val="Cuerpo del texto (4) + Sin negrita"/>
    <w:aliases w:val="Sin cursiva1"/>
    <w:basedOn w:val="Cuerpodeltexto4"/>
    <w:uiPriority w:val="99"/>
    <w:rsid w:val="000773DB"/>
    <w:rPr>
      <w:rFonts w:ascii="Century Gothic" w:eastAsia="Times New Roman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u w:val="none"/>
      <w:lang w:val="es-ES" w:eastAsia="es-ES"/>
    </w:rPr>
  </w:style>
  <w:style w:type="character" w:customStyle="1" w:styleId="Cuerpodeltexto40">
    <w:name w:val="Cuerpo del texto (4)"/>
    <w:basedOn w:val="Cuerpodeltexto4"/>
    <w:uiPriority w:val="99"/>
    <w:rsid w:val="000773DB"/>
    <w:rPr>
      <w:rFonts w:ascii="Century Gothic" w:eastAsia="Times New Roman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u w:val="single"/>
      <w:lang w:val="es-ES" w:eastAsia="es-ES"/>
    </w:rPr>
  </w:style>
  <w:style w:type="character" w:customStyle="1" w:styleId="Cuerpodeltexto4Sinnegrita1">
    <w:name w:val="Cuerpo del texto (4) + Sin negrita1"/>
    <w:basedOn w:val="Cuerpodeltexto4"/>
    <w:uiPriority w:val="99"/>
    <w:rsid w:val="000773DB"/>
    <w:rPr>
      <w:rFonts w:ascii="Century Gothic" w:eastAsia="Times New Roman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u w:val="none"/>
      <w:lang w:val="es-ES" w:eastAsia="es-ES"/>
    </w:rPr>
  </w:style>
  <w:style w:type="paragraph" w:customStyle="1" w:styleId="Ttulo10">
    <w:name w:val="Título #1"/>
    <w:basedOn w:val="Normal"/>
    <w:link w:val="Ttulo1"/>
    <w:uiPriority w:val="99"/>
    <w:rsid w:val="000773DB"/>
    <w:pPr>
      <w:shd w:val="clear" w:color="auto" w:fill="FFFFFF"/>
      <w:spacing w:after="60" w:line="240" w:lineRule="atLeast"/>
      <w:outlineLvl w:val="0"/>
    </w:pPr>
    <w:rPr>
      <w:rFonts w:ascii="Century Gothic" w:hAnsi="Century Gothic" w:cs="Century Gothic"/>
      <w:b/>
      <w:bCs/>
      <w:spacing w:val="50"/>
      <w:sz w:val="42"/>
      <w:szCs w:val="42"/>
    </w:rPr>
  </w:style>
  <w:style w:type="paragraph" w:customStyle="1" w:styleId="Ttulo20">
    <w:name w:val="Título #2"/>
    <w:basedOn w:val="Normal"/>
    <w:link w:val="Ttulo2"/>
    <w:uiPriority w:val="99"/>
    <w:rsid w:val="000773DB"/>
    <w:pPr>
      <w:shd w:val="clear" w:color="auto" w:fill="FFFFFF"/>
      <w:spacing w:before="60" w:after="180" w:line="240" w:lineRule="atLeast"/>
      <w:jc w:val="right"/>
      <w:outlineLvl w:val="1"/>
    </w:pPr>
    <w:rPr>
      <w:rFonts w:ascii="Century Gothic" w:hAnsi="Century Gothic" w:cs="Century Gothic"/>
      <w:sz w:val="42"/>
      <w:szCs w:val="42"/>
    </w:rPr>
  </w:style>
  <w:style w:type="paragraph" w:customStyle="1" w:styleId="Cuerpodeltexto21">
    <w:name w:val="Cuerpo del texto (2)1"/>
    <w:basedOn w:val="Normal"/>
    <w:link w:val="Cuerpodeltexto2"/>
    <w:uiPriority w:val="99"/>
    <w:rsid w:val="000773DB"/>
    <w:pPr>
      <w:shd w:val="clear" w:color="auto" w:fill="FFFFFF"/>
      <w:spacing w:before="180" w:after="480" w:line="240" w:lineRule="atLeast"/>
    </w:pPr>
    <w:rPr>
      <w:rFonts w:ascii="Century Gothic" w:hAnsi="Century Gothic" w:cs="Century Gothic"/>
      <w:sz w:val="42"/>
      <w:szCs w:val="42"/>
    </w:rPr>
  </w:style>
  <w:style w:type="paragraph" w:customStyle="1" w:styleId="Cuerpodeltexto1">
    <w:name w:val="Cuerpo del texto1"/>
    <w:basedOn w:val="Normal"/>
    <w:link w:val="Cuerpodeltexto"/>
    <w:uiPriority w:val="99"/>
    <w:rsid w:val="000773DB"/>
    <w:pPr>
      <w:shd w:val="clear" w:color="auto" w:fill="FFFFFF"/>
      <w:spacing w:before="480" w:line="269" w:lineRule="exact"/>
      <w:ind w:hanging="360"/>
      <w:jc w:val="both"/>
    </w:pPr>
    <w:rPr>
      <w:rFonts w:ascii="Century Gothic" w:hAnsi="Century Gothic" w:cs="Century Gothic"/>
      <w:sz w:val="20"/>
      <w:szCs w:val="20"/>
    </w:rPr>
  </w:style>
  <w:style w:type="paragraph" w:customStyle="1" w:styleId="Ttulo30">
    <w:name w:val="Título #3"/>
    <w:basedOn w:val="Normal"/>
    <w:link w:val="Ttulo3"/>
    <w:uiPriority w:val="99"/>
    <w:rsid w:val="000773DB"/>
    <w:pPr>
      <w:shd w:val="clear" w:color="auto" w:fill="FFFFFF"/>
      <w:spacing w:line="269" w:lineRule="exact"/>
      <w:ind w:hanging="360"/>
      <w:jc w:val="both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customStyle="1" w:styleId="Cuerpodeltexto30">
    <w:name w:val="Cuerpo del texto (3)"/>
    <w:basedOn w:val="Normal"/>
    <w:link w:val="Cuerpodeltexto3"/>
    <w:uiPriority w:val="99"/>
    <w:rsid w:val="000773DB"/>
    <w:pPr>
      <w:shd w:val="clear" w:color="auto" w:fill="FFFFFF"/>
      <w:spacing w:before="300" w:after="180" w:line="269" w:lineRule="exact"/>
    </w:pPr>
    <w:rPr>
      <w:rFonts w:ascii="Century Gothic" w:hAnsi="Century Gothic" w:cs="Century Gothic"/>
      <w:i/>
      <w:iCs/>
      <w:sz w:val="20"/>
      <w:szCs w:val="20"/>
    </w:rPr>
  </w:style>
  <w:style w:type="paragraph" w:customStyle="1" w:styleId="Cuerpodeltexto41">
    <w:name w:val="Cuerpo del texto (4)1"/>
    <w:basedOn w:val="Normal"/>
    <w:link w:val="Cuerpodeltexto4"/>
    <w:uiPriority w:val="99"/>
    <w:rsid w:val="000773DB"/>
    <w:pPr>
      <w:shd w:val="clear" w:color="auto" w:fill="FFFFFF"/>
      <w:spacing w:line="466" w:lineRule="exact"/>
      <w:jc w:val="both"/>
    </w:pPr>
    <w:rPr>
      <w:rFonts w:ascii="Century Gothic" w:hAnsi="Century Gothic" w:cs="Century Gothic"/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CE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 MEMORIA PARA EL COMITÉ DE EVALUACIÓN DOCENTE</vt:lpstr>
    </vt:vector>
  </TitlesOfParts>
  <Company>RevolucionUnattended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 MEMORIA PARA EL COMITÉ DE EVALUACIÓN DOCENTE</dc:title>
  <dc:creator>Luis</dc:creator>
  <cp:lastModifiedBy>Usuario</cp:lastModifiedBy>
  <cp:revision>3</cp:revision>
  <cp:lastPrinted>2016-11-07T14:05:00Z</cp:lastPrinted>
  <dcterms:created xsi:type="dcterms:W3CDTF">2018-11-14T16:21:00Z</dcterms:created>
  <dcterms:modified xsi:type="dcterms:W3CDTF">2019-11-20T15:51:00Z</dcterms:modified>
</cp:coreProperties>
</file>